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8"/>
        <w:gridCol w:w="1419"/>
        <w:gridCol w:w="710"/>
        <w:gridCol w:w="426"/>
        <w:gridCol w:w="1277"/>
        <w:gridCol w:w="1002"/>
        <w:gridCol w:w="2840"/>
      </w:tblGrid>
      <w:tr w:rsidR="00324DF5" w:rsidRPr="00E149A0">
        <w:trPr>
          <w:trHeight w:hRule="exact" w:val="1666"/>
        </w:trPr>
        <w:tc>
          <w:tcPr>
            <w:tcW w:w="426" w:type="dxa"/>
          </w:tcPr>
          <w:p w:rsidR="00324DF5" w:rsidRDefault="00324DF5"/>
        </w:tc>
        <w:tc>
          <w:tcPr>
            <w:tcW w:w="710" w:type="dxa"/>
          </w:tcPr>
          <w:p w:rsidR="00324DF5" w:rsidRDefault="00324DF5"/>
        </w:tc>
        <w:tc>
          <w:tcPr>
            <w:tcW w:w="1419" w:type="dxa"/>
          </w:tcPr>
          <w:p w:rsidR="00324DF5" w:rsidRDefault="00324DF5"/>
        </w:tc>
        <w:tc>
          <w:tcPr>
            <w:tcW w:w="1419" w:type="dxa"/>
          </w:tcPr>
          <w:p w:rsidR="00324DF5" w:rsidRDefault="00324DF5"/>
        </w:tc>
        <w:tc>
          <w:tcPr>
            <w:tcW w:w="710" w:type="dxa"/>
          </w:tcPr>
          <w:p w:rsidR="00324DF5" w:rsidRDefault="00324DF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both"/>
              <w:rPr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30.08.2021 №94.</w:t>
            </w:r>
          </w:p>
        </w:tc>
      </w:tr>
      <w:tr w:rsidR="00324DF5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24DF5" w:rsidRPr="00E149A0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324DF5" w:rsidRPr="00E149A0">
        <w:trPr>
          <w:trHeight w:hRule="exact" w:val="211"/>
        </w:trPr>
        <w:tc>
          <w:tcPr>
            <w:tcW w:w="426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</w:tr>
      <w:tr w:rsidR="00324DF5">
        <w:trPr>
          <w:trHeight w:hRule="exact" w:val="416"/>
        </w:trPr>
        <w:tc>
          <w:tcPr>
            <w:tcW w:w="426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24DF5" w:rsidRPr="00E149A0">
        <w:trPr>
          <w:trHeight w:hRule="exact" w:val="277"/>
        </w:trPr>
        <w:tc>
          <w:tcPr>
            <w:tcW w:w="426" w:type="dxa"/>
          </w:tcPr>
          <w:p w:rsidR="00324DF5" w:rsidRDefault="00324DF5"/>
        </w:tc>
        <w:tc>
          <w:tcPr>
            <w:tcW w:w="710" w:type="dxa"/>
          </w:tcPr>
          <w:p w:rsidR="00324DF5" w:rsidRDefault="00324DF5"/>
        </w:tc>
        <w:tc>
          <w:tcPr>
            <w:tcW w:w="1419" w:type="dxa"/>
          </w:tcPr>
          <w:p w:rsidR="00324DF5" w:rsidRDefault="00324DF5"/>
        </w:tc>
        <w:tc>
          <w:tcPr>
            <w:tcW w:w="1419" w:type="dxa"/>
          </w:tcPr>
          <w:p w:rsidR="00324DF5" w:rsidRDefault="00324DF5"/>
        </w:tc>
        <w:tc>
          <w:tcPr>
            <w:tcW w:w="710" w:type="dxa"/>
          </w:tcPr>
          <w:p w:rsidR="00324DF5" w:rsidRDefault="00324DF5"/>
        </w:tc>
        <w:tc>
          <w:tcPr>
            <w:tcW w:w="426" w:type="dxa"/>
          </w:tcPr>
          <w:p w:rsidR="00324DF5" w:rsidRDefault="00324DF5"/>
        </w:tc>
        <w:tc>
          <w:tcPr>
            <w:tcW w:w="1277" w:type="dxa"/>
          </w:tcPr>
          <w:p w:rsidR="00324DF5" w:rsidRDefault="00324DF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324DF5" w:rsidRPr="002B7C22">
        <w:trPr>
          <w:trHeight w:hRule="exact" w:val="555"/>
        </w:trPr>
        <w:tc>
          <w:tcPr>
            <w:tcW w:w="426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24DF5" w:rsidRPr="002B7C22" w:rsidRDefault="00B4131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324DF5">
        <w:trPr>
          <w:trHeight w:hRule="exact" w:val="277"/>
        </w:trPr>
        <w:tc>
          <w:tcPr>
            <w:tcW w:w="426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324DF5">
        <w:trPr>
          <w:trHeight w:hRule="exact" w:val="277"/>
        </w:trPr>
        <w:tc>
          <w:tcPr>
            <w:tcW w:w="426" w:type="dxa"/>
          </w:tcPr>
          <w:p w:rsidR="00324DF5" w:rsidRDefault="00324DF5"/>
        </w:tc>
        <w:tc>
          <w:tcPr>
            <w:tcW w:w="710" w:type="dxa"/>
          </w:tcPr>
          <w:p w:rsidR="00324DF5" w:rsidRDefault="00324DF5"/>
        </w:tc>
        <w:tc>
          <w:tcPr>
            <w:tcW w:w="1419" w:type="dxa"/>
          </w:tcPr>
          <w:p w:rsidR="00324DF5" w:rsidRDefault="00324DF5"/>
        </w:tc>
        <w:tc>
          <w:tcPr>
            <w:tcW w:w="1419" w:type="dxa"/>
          </w:tcPr>
          <w:p w:rsidR="00324DF5" w:rsidRDefault="00324DF5"/>
        </w:tc>
        <w:tc>
          <w:tcPr>
            <w:tcW w:w="710" w:type="dxa"/>
          </w:tcPr>
          <w:p w:rsidR="00324DF5" w:rsidRDefault="00324DF5"/>
        </w:tc>
        <w:tc>
          <w:tcPr>
            <w:tcW w:w="426" w:type="dxa"/>
          </w:tcPr>
          <w:p w:rsidR="00324DF5" w:rsidRDefault="00324DF5"/>
        </w:tc>
        <w:tc>
          <w:tcPr>
            <w:tcW w:w="1277" w:type="dxa"/>
          </w:tcPr>
          <w:p w:rsidR="00324DF5" w:rsidRDefault="00324DF5"/>
        </w:tc>
        <w:tc>
          <w:tcPr>
            <w:tcW w:w="993" w:type="dxa"/>
          </w:tcPr>
          <w:p w:rsidR="00324DF5" w:rsidRDefault="00324DF5"/>
        </w:tc>
        <w:tc>
          <w:tcPr>
            <w:tcW w:w="2836" w:type="dxa"/>
          </w:tcPr>
          <w:p w:rsidR="00324DF5" w:rsidRDefault="00324DF5"/>
        </w:tc>
      </w:tr>
      <w:tr w:rsidR="00324DF5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24DF5" w:rsidRPr="00E149A0">
        <w:trPr>
          <w:trHeight w:hRule="exact" w:val="1135"/>
        </w:trPr>
        <w:tc>
          <w:tcPr>
            <w:tcW w:w="426" w:type="dxa"/>
          </w:tcPr>
          <w:p w:rsidR="00324DF5" w:rsidRDefault="00324DF5"/>
        </w:tc>
        <w:tc>
          <w:tcPr>
            <w:tcW w:w="710" w:type="dxa"/>
          </w:tcPr>
          <w:p w:rsidR="00324DF5" w:rsidRDefault="00324DF5"/>
        </w:tc>
        <w:tc>
          <w:tcPr>
            <w:tcW w:w="1419" w:type="dxa"/>
          </w:tcPr>
          <w:p w:rsidR="00324DF5" w:rsidRDefault="00324DF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Методы активного социально- психологического обучения</w:t>
            </w:r>
          </w:p>
          <w:p w:rsidR="00324DF5" w:rsidRPr="002B7C22" w:rsidRDefault="002B7C2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К.М.07.02.04</w:t>
            </w:r>
          </w:p>
        </w:tc>
        <w:tc>
          <w:tcPr>
            <w:tcW w:w="2836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</w:tr>
      <w:tr w:rsidR="00324DF5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324DF5" w:rsidRPr="00E149A0">
        <w:trPr>
          <w:trHeight w:hRule="exact" w:val="1396"/>
        </w:trPr>
        <w:tc>
          <w:tcPr>
            <w:tcW w:w="426" w:type="dxa"/>
          </w:tcPr>
          <w:p w:rsidR="00324DF5" w:rsidRDefault="00324DF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24DF5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..</w:t>
            </w:r>
          </w:p>
        </w:tc>
      </w:tr>
      <w:tr w:rsidR="00324DF5">
        <w:trPr>
          <w:trHeight w:hRule="exact" w:val="416"/>
        </w:trPr>
        <w:tc>
          <w:tcPr>
            <w:tcW w:w="426" w:type="dxa"/>
          </w:tcPr>
          <w:p w:rsidR="00324DF5" w:rsidRDefault="00324DF5"/>
        </w:tc>
        <w:tc>
          <w:tcPr>
            <w:tcW w:w="710" w:type="dxa"/>
          </w:tcPr>
          <w:p w:rsidR="00324DF5" w:rsidRDefault="00324DF5"/>
        </w:tc>
        <w:tc>
          <w:tcPr>
            <w:tcW w:w="1419" w:type="dxa"/>
          </w:tcPr>
          <w:p w:rsidR="00324DF5" w:rsidRDefault="00324DF5"/>
        </w:tc>
        <w:tc>
          <w:tcPr>
            <w:tcW w:w="1419" w:type="dxa"/>
          </w:tcPr>
          <w:p w:rsidR="00324DF5" w:rsidRDefault="00324DF5"/>
        </w:tc>
        <w:tc>
          <w:tcPr>
            <w:tcW w:w="710" w:type="dxa"/>
          </w:tcPr>
          <w:p w:rsidR="00324DF5" w:rsidRDefault="00324DF5"/>
        </w:tc>
        <w:tc>
          <w:tcPr>
            <w:tcW w:w="426" w:type="dxa"/>
          </w:tcPr>
          <w:p w:rsidR="00324DF5" w:rsidRDefault="00324DF5"/>
        </w:tc>
        <w:tc>
          <w:tcPr>
            <w:tcW w:w="1277" w:type="dxa"/>
          </w:tcPr>
          <w:p w:rsidR="00324DF5" w:rsidRDefault="00324DF5"/>
        </w:tc>
        <w:tc>
          <w:tcPr>
            <w:tcW w:w="993" w:type="dxa"/>
          </w:tcPr>
          <w:p w:rsidR="00324DF5" w:rsidRDefault="00324DF5"/>
        </w:tc>
        <w:tc>
          <w:tcPr>
            <w:tcW w:w="2836" w:type="dxa"/>
          </w:tcPr>
          <w:p w:rsidR="00324DF5" w:rsidRDefault="00324DF5"/>
        </w:tc>
      </w:tr>
      <w:tr w:rsidR="00324DF5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324DF5" w:rsidRDefault="00324DF5"/>
        </w:tc>
        <w:tc>
          <w:tcPr>
            <w:tcW w:w="426" w:type="dxa"/>
          </w:tcPr>
          <w:p w:rsidR="00324DF5" w:rsidRDefault="00324DF5"/>
        </w:tc>
        <w:tc>
          <w:tcPr>
            <w:tcW w:w="1277" w:type="dxa"/>
          </w:tcPr>
          <w:p w:rsidR="00324DF5" w:rsidRDefault="00324DF5"/>
        </w:tc>
        <w:tc>
          <w:tcPr>
            <w:tcW w:w="993" w:type="dxa"/>
          </w:tcPr>
          <w:p w:rsidR="00324DF5" w:rsidRDefault="00324DF5"/>
        </w:tc>
        <w:tc>
          <w:tcPr>
            <w:tcW w:w="2836" w:type="dxa"/>
          </w:tcPr>
          <w:p w:rsidR="00324DF5" w:rsidRDefault="00324DF5"/>
        </w:tc>
      </w:tr>
      <w:tr w:rsidR="00324DF5">
        <w:trPr>
          <w:trHeight w:hRule="exact" w:val="155"/>
        </w:trPr>
        <w:tc>
          <w:tcPr>
            <w:tcW w:w="426" w:type="dxa"/>
          </w:tcPr>
          <w:p w:rsidR="00324DF5" w:rsidRDefault="00324DF5"/>
        </w:tc>
        <w:tc>
          <w:tcPr>
            <w:tcW w:w="710" w:type="dxa"/>
          </w:tcPr>
          <w:p w:rsidR="00324DF5" w:rsidRDefault="00324DF5"/>
        </w:tc>
        <w:tc>
          <w:tcPr>
            <w:tcW w:w="1419" w:type="dxa"/>
          </w:tcPr>
          <w:p w:rsidR="00324DF5" w:rsidRDefault="00324DF5"/>
        </w:tc>
        <w:tc>
          <w:tcPr>
            <w:tcW w:w="1419" w:type="dxa"/>
          </w:tcPr>
          <w:p w:rsidR="00324DF5" w:rsidRDefault="00324DF5"/>
        </w:tc>
        <w:tc>
          <w:tcPr>
            <w:tcW w:w="710" w:type="dxa"/>
          </w:tcPr>
          <w:p w:rsidR="00324DF5" w:rsidRDefault="00324DF5"/>
        </w:tc>
        <w:tc>
          <w:tcPr>
            <w:tcW w:w="426" w:type="dxa"/>
          </w:tcPr>
          <w:p w:rsidR="00324DF5" w:rsidRDefault="00324DF5"/>
        </w:tc>
        <w:tc>
          <w:tcPr>
            <w:tcW w:w="1277" w:type="dxa"/>
          </w:tcPr>
          <w:p w:rsidR="00324DF5" w:rsidRDefault="00324DF5"/>
        </w:tc>
        <w:tc>
          <w:tcPr>
            <w:tcW w:w="993" w:type="dxa"/>
          </w:tcPr>
          <w:p w:rsidR="00324DF5" w:rsidRDefault="00324DF5"/>
        </w:tc>
        <w:tc>
          <w:tcPr>
            <w:tcW w:w="2836" w:type="dxa"/>
          </w:tcPr>
          <w:p w:rsidR="00324DF5" w:rsidRDefault="00324DF5"/>
        </w:tc>
      </w:tr>
      <w:tr w:rsidR="00324DF5">
        <w:trPr>
          <w:trHeight w:hRule="exact" w:val="27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324DF5"/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324DF5"/>
        </w:tc>
      </w:tr>
      <w:tr w:rsidR="00324DF5" w:rsidRPr="00E149A0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324DF5" w:rsidRPr="00E149A0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24DF5" w:rsidRPr="002B7C22" w:rsidRDefault="00324DF5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324DF5">
            <w:pPr>
              <w:rPr>
                <w:lang w:val="ru-RU"/>
              </w:rPr>
            </w:pPr>
          </w:p>
        </w:tc>
      </w:tr>
      <w:tr w:rsidR="00324DF5" w:rsidRPr="00E149A0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324DF5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324DF5">
        <w:trPr>
          <w:trHeight w:hRule="exact" w:val="1834"/>
        </w:trPr>
        <w:tc>
          <w:tcPr>
            <w:tcW w:w="426" w:type="dxa"/>
          </w:tcPr>
          <w:p w:rsidR="00324DF5" w:rsidRDefault="00324DF5"/>
        </w:tc>
        <w:tc>
          <w:tcPr>
            <w:tcW w:w="710" w:type="dxa"/>
          </w:tcPr>
          <w:p w:rsidR="00324DF5" w:rsidRDefault="00324DF5"/>
        </w:tc>
        <w:tc>
          <w:tcPr>
            <w:tcW w:w="1419" w:type="dxa"/>
          </w:tcPr>
          <w:p w:rsidR="00324DF5" w:rsidRDefault="00324DF5"/>
        </w:tc>
        <w:tc>
          <w:tcPr>
            <w:tcW w:w="1419" w:type="dxa"/>
          </w:tcPr>
          <w:p w:rsidR="00324DF5" w:rsidRDefault="00324DF5"/>
        </w:tc>
        <w:tc>
          <w:tcPr>
            <w:tcW w:w="710" w:type="dxa"/>
          </w:tcPr>
          <w:p w:rsidR="00324DF5" w:rsidRDefault="00324DF5"/>
        </w:tc>
        <w:tc>
          <w:tcPr>
            <w:tcW w:w="426" w:type="dxa"/>
          </w:tcPr>
          <w:p w:rsidR="00324DF5" w:rsidRDefault="00324DF5"/>
        </w:tc>
        <w:tc>
          <w:tcPr>
            <w:tcW w:w="1277" w:type="dxa"/>
          </w:tcPr>
          <w:p w:rsidR="00324DF5" w:rsidRDefault="00324DF5"/>
        </w:tc>
        <w:tc>
          <w:tcPr>
            <w:tcW w:w="993" w:type="dxa"/>
          </w:tcPr>
          <w:p w:rsidR="00324DF5" w:rsidRDefault="00324DF5"/>
        </w:tc>
        <w:tc>
          <w:tcPr>
            <w:tcW w:w="2836" w:type="dxa"/>
          </w:tcPr>
          <w:p w:rsidR="00324DF5" w:rsidRDefault="00324DF5"/>
        </w:tc>
      </w:tr>
      <w:tr w:rsidR="00324DF5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24DF5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E149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2019</w:t>
            </w:r>
            <w:r w:rsidR="002B7C22"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324DF5" w:rsidRPr="002B7C22" w:rsidRDefault="00324D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324DF5" w:rsidRPr="002B7C22" w:rsidRDefault="00324D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324DF5" w:rsidRDefault="002B7C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24DF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324DF5" w:rsidRPr="002B7C22" w:rsidRDefault="00324D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Пинигин В.Г.</w:t>
            </w:r>
          </w:p>
          <w:p w:rsidR="00324DF5" w:rsidRPr="002B7C22" w:rsidRDefault="00324D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324DF5" w:rsidRPr="00E149A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324DF5" w:rsidRPr="002B7C22" w:rsidRDefault="002B7C22">
      <w:pPr>
        <w:rPr>
          <w:sz w:val="0"/>
          <w:szCs w:val="0"/>
          <w:lang w:val="ru-RU"/>
        </w:rPr>
      </w:pPr>
      <w:r w:rsidRPr="002B7C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24DF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24DF5">
        <w:trPr>
          <w:trHeight w:hRule="exact" w:val="555"/>
        </w:trPr>
        <w:tc>
          <w:tcPr>
            <w:tcW w:w="9640" w:type="dxa"/>
          </w:tcPr>
          <w:p w:rsidR="00324DF5" w:rsidRDefault="00324DF5"/>
        </w:tc>
      </w:tr>
      <w:tr w:rsidR="00324DF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24DF5" w:rsidRDefault="002B7C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24DF5" w:rsidRPr="00E149A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24DF5" w:rsidRPr="00E149A0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дошкольного образования »; форма обучения – заочная на 2021/2022 учебный год, утвержденным приказом ректора от 30.08.2021 №94;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«Методы активного социально-психологического обучения» в течение 2021/2022 учебного года: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324DF5" w:rsidRPr="002B7C22" w:rsidRDefault="002B7C22">
      <w:pPr>
        <w:rPr>
          <w:sz w:val="0"/>
          <w:szCs w:val="0"/>
          <w:lang w:val="ru-RU"/>
        </w:rPr>
      </w:pPr>
      <w:r w:rsidRPr="002B7C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24DF5" w:rsidRPr="00E149A0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К.М.07.02.04 «Методы активного социально- психологического обучения».</w:t>
            </w:r>
          </w:p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24DF5" w:rsidRPr="00E149A0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«Методы активного социально-психологического обучения»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24DF5" w:rsidRPr="00E149A0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ОПК-6</w:t>
            </w:r>
          </w:p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324DF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324D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24DF5" w:rsidRPr="00E149A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6.1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324DF5" w:rsidRPr="00E149A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6.2 знать психолого-педагогические технологии индивидуализации обучения, развития, воспитания</w:t>
            </w:r>
          </w:p>
        </w:tc>
      </w:tr>
      <w:tr w:rsidR="00324DF5" w:rsidRPr="00E149A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6.3 знать психолого-педагогические основы учебной деятельности в части учета индивидуализации обучения</w:t>
            </w:r>
          </w:p>
        </w:tc>
      </w:tr>
      <w:tr w:rsidR="00324DF5" w:rsidRPr="00E149A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6.4 уметь использовать знания об особенностях гендерного развития, технологии индивидуализации обучения, развития, воспитания</w:t>
            </w:r>
          </w:p>
        </w:tc>
      </w:tr>
      <w:tr w:rsidR="00324DF5" w:rsidRPr="00E149A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6.8 владеть действиями (навыками) оказания адресной помощи обучающимся, в том числе с особыми образовательными потребностями</w:t>
            </w:r>
          </w:p>
        </w:tc>
      </w:tr>
      <w:tr w:rsidR="00324DF5" w:rsidRPr="00E149A0">
        <w:trPr>
          <w:trHeight w:hRule="exact" w:val="277"/>
        </w:trPr>
        <w:tc>
          <w:tcPr>
            <w:tcW w:w="9640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</w:tr>
      <w:tr w:rsidR="00324DF5" w:rsidRPr="00E149A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ОПК-7</w:t>
            </w:r>
          </w:p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324DF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324D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24DF5" w:rsidRPr="00E149A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7.1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324DF5" w:rsidRPr="00E149A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7.2 знать закономерности семейных отношений,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</w:t>
            </w:r>
          </w:p>
        </w:tc>
      </w:tr>
      <w:tr w:rsidR="00324DF5" w:rsidRPr="00E149A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7.4 уметь использовать методы организации взаимодействия участников образовательных отношений</w:t>
            </w:r>
          </w:p>
        </w:tc>
      </w:tr>
      <w:tr w:rsidR="00324DF5" w:rsidRPr="00E149A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7.5 владеть действиями (навыками) выявления в ходе наблюдения поведенческих и личностных проблем обучающихся</w:t>
            </w:r>
          </w:p>
        </w:tc>
      </w:tr>
      <w:tr w:rsidR="00324DF5" w:rsidRPr="00E149A0">
        <w:trPr>
          <w:trHeight w:hRule="exact" w:val="416"/>
        </w:trPr>
        <w:tc>
          <w:tcPr>
            <w:tcW w:w="9640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</w:tr>
      <w:tr w:rsidR="00324DF5" w:rsidRPr="00E149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324DF5">
        <w:trPr>
          <w:trHeight w:hRule="exact" w:val="9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324D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24DF5" w:rsidRDefault="002B7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К.М.07.02.04 «Методы активного социально-психологического обучения»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«Дисциплины</w:t>
            </w:r>
          </w:p>
        </w:tc>
      </w:tr>
    </w:tbl>
    <w:p w:rsidR="00324DF5" w:rsidRDefault="002B7C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324DF5" w:rsidRPr="00E149A0">
        <w:trPr>
          <w:trHeight w:hRule="exact" w:val="123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(модули)». Модуль 12.2 "Технологии профессиональной деятельности по профилю подготовки" основной профессиональной образовательной программы высшего образования - бакалавриат по направлению подготовки 44.03.02 Психолого- педагогическое образование.</w:t>
            </w:r>
          </w:p>
        </w:tc>
      </w:tr>
      <w:tr w:rsidR="00324DF5" w:rsidRPr="00E149A0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324DF5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DF5" w:rsidRDefault="00324DF5"/>
        </w:tc>
      </w:tr>
      <w:tr w:rsidR="00324DF5" w:rsidRPr="00E149A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DF5" w:rsidRPr="002B7C22" w:rsidRDefault="00324DF5">
            <w:pPr>
              <w:rPr>
                <w:lang w:val="ru-RU"/>
              </w:rPr>
            </w:pPr>
          </w:p>
        </w:tc>
      </w:tr>
      <w:tr w:rsidR="00324DF5">
        <w:trPr>
          <w:trHeight w:hRule="exact" w:val="6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DF5" w:rsidRDefault="002B7C2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Социальная психология</w:t>
            </w:r>
          </w:p>
          <w:p w:rsidR="00324DF5" w:rsidRDefault="002B7C2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Общая психология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DF5" w:rsidRDefault="002B7C2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Психолого-педагогическая диагностика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ОПК-6, ОПК-7</w:t>
            </w:r>
          </w:p>
        </w:tc>
      </w:tr>
      <w:tr w:rsidR="00324DF5" w:rsidRPr="00E149A0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24DF5">
        <w:trPr>
          <w:trHeight w:hRule="exact" w:val="72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24DF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24DF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4DF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4DF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24DF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4DF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324DF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4DF5">
        <w:trPr>
          <w:trHeight w:hRule="exact" w:val="416"/>
        </w:trPr>
        <w:tc>
          <w:tcPr>
            <w:tcW w:w="3970" w:type="dxa"/>
          </w:tcPr>
          <w:p w:rsidR="00324DF5" w:rsidRDefault="00324DF5"/>
        </w:tc>
        <w:tc>
          <w:tcPr>
            <w:tcW w:w="1702" w:type="dxa"/>
          </w:tcPr>
          <w:p w:rsidR="00324DF5" w:rsidRDefault="00324DF5"/>
        </w:tc>
        <w:tc>
          <w:tcPr>
            <w:tcW w:w="1702" w:type="dxa"/>
          </w:tcPr>
          <w:p w:rsidR="00324DF5" w:rsidRDefault="00324DF5"/>
        </w:tc>
        <w:tc>
          <w:tcPr>
            <w:tcW w:w="426" w:type="dxa"/>
          </w:tcPr>
          <w:p w:rsidR="00324DF5" w:rsidRDefault="00324DF5"/>
        </w:tc>
        <w:tc>
          <w:tcPr>
            <w:tcW w:w="852" w:type="dxa"/>
          </w:tcPr>
          <w:p w:rsidR="00324DF5" w:rsidRDefault="00324DF5"/>
        </w:tc>
        <w:tc>
          <w:tcPr>
            <w:tcW w:w="993" w:type="dxa"/>
          </w:tcPr>
          <w:p w:rsidR="00324DF5" w:rsidRDefault="00324DF5"/>
        </w:tc>
      </w:tr>
      <w:tr w:rsidR="00324DF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5</w:t>
            </w:r>
          </w:p>
        </w:tc>
      </w:tr>
      <w:tr w:rsidR="00324DF5">
        <w:trPr>
          <w:trHeight w:hRule="exact" w:val="277"/>
        </w:trPr>
        <w:tc>
          <w:tcPr>
            <w:tcW w:w="3970" w:type="dxa"/>
          </w:tcPr>
          <w:p w:rsidR="00324DF5" w:rsidRDefault="00324DF5"/>
        </w:tc>
        <w:tc>
          <w:tcPr>
            <w:tcW w:w="1702" w:type="dxa"/>
          </w:tcPr>
          <w:p w:rsidR="00324DF5" w:rsidRDefault="00324DF5"/>
        </w:tc>
        <w:tc>
          <w:tcPr>
            <w:tcW w:w="1702" w:type="dxa"/>
          </w:tcPr>
          <w:p w:rsidR="00324DF5" w:rsidRDefault="00324DF5"/>
        </w:tc>
        <w:tc>
          <w:tcPr>
            <w:tcW w:w="426" w:type="dxa"/>
          </w:tcPr>
          <w:p w:rsidR="00324DF5" w:rsidRDefault="00324DF5"/>
        </w:tc>
        <w:tc>
          <w:tcPr>
            <w:tcW w:w="852" w:type="dxa"/>
          </w:tcPr>
          <w:p w:rsidR="00324DF5" w:rsidRDefault="00324DF5"/>
        </w:tc>
        <w:tc>
          <w:tcPr>
            <w:tcW w:w="993" w:type="dxa"/>
          </w:tcPr>
          <w:p w:rsidR="00324DF5" w:rsidRDefault="00324DF5"/>
        </w:tc>
      </w:tr>
      <w:tr w:rsidR="00324DF5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324D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24DF5" w:rsidRPr="002B7C22" w:rsidRDefault="00324D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24DF5">
        <w:trPr>
          <w:trHeight w:hRule="exact" w:val="416"/>
        </w:trPr>
        <w:tc>
          <w:tcPr>
            <w:tcW w:w="3970" w:type="dxa"/>
          </w:tcPr>
          <w:p w:rsidR="00324DF5" w:rsidRDefault="00324DF5"/>
        </w:tc>
        <w:tc>
          <w:tcPr>
            <w:tcW w:w="1702" w:type="dxa"/>
          </w:tcPr>
          <w:p w:rsidR="00324DF5" w:rsidRDefault="00324DF5"/>
        </w:tc>
        <w:tc>
          <w:tcPr>
            <w:tcW w:w="1702" w:type="dxa"/>
          </w:tcPr>
          <w:p w:rsidR="00324DF5" w:rsidRDefault="00324DF5"/>
        </w:tc>
        <w:tc>
          <w:tcPr>
            <w:tcW w:w="426" w:type="dxa"/>
          </w:tcPr>
          <w:p w:rsidR="00324DF5" w:rsidRDefault="00324DF5"/>
        </w:tc>
        <w:tc>
          <w:tcPr>
            <w:tcW w:w="852" w:type="dxa"/>
          </w:tcPr>
          <w:p w:rsidR="00324DF5" w:rsidRDefault="00324DF5"/>
        </w:tc>
        <w:tc>
          <w:tcPr>
            <w:tcW w:w="993" w:type="dxa"/>
          </w:tcPr>
          <w:p w:rsidR="00324DF5" w:rsidRDefault="00324DF5"/>
        </w:tc>
      </w:tr>
      <w:tr w:rsidR="00324DF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24DF5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4DF5" w:rsidRDefault="00324DF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4DF5" w:rsidRDefault="00324DF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4DF5" w:rsidRDefault="00324DF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4DF5" w:rsidRDefault="00324DF5"/>
        </w:tc>
      </w:tr>
      <w:tr w:rsidR="00324DF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 основы активного социально- психологического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DF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и методические основы активного социально-психологического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4DF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вопросы организации и проведения групповой дискуссии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4DF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вопросы организации и проведения ролевой и деловой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DF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вопросы организации работы тренинговой группы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DF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Проектный метод в активном социально- психологическом обучении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DF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 основы активного социально- психологического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24DF5" w:rsidRDefault="002B7C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324DF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Теоретические и методические основы активного социально-психологического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DF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вопросы организации и проведения групповой дискуссии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DF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вопросы организации и проведения ролевой и деловой игры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DF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игровых методов активного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DF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«тренинг»,  области применения психологического тренинга.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подходы изуче -ния  тренинга в 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DF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тренинговой деятельности в контексте социально-психологического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DF5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 психолого-педагогического проекта, программы. Проектная, исследовательская и твор- ческая деятельность в современном активном социально-психологическом обучении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DF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Проектный метод в рамках активного социально- психологического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4DF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324DF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324DF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324DF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4DF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324DF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324DF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24DF5" w:rsidRPr="00E149A0">
        <w:trPr>
          <w:trHeight w:hRule="exact" w:val="901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324D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324DF5" w:rsidRPr="002B7C22" w:rsidRDefault="002B7C2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B7C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</w:t>
            </w:r>
          </w:p>
        </w:tc>
      </w:tr>
    </w:tbl>
    <w:p w:rsidR="00324DF5" w:rsidRPr="002B7C22" w:rsidRDefault="002B7C22">
      <w:pPr>
        <w:rPr>
          <w:sz w:val="0"/>
          <w:szCs w:val="0"/>
          <w:lang w:val="ru-RU"/>
        </w:rPr>
      </w:pPr>
      <w:r w:rsidRPr="002B7C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24DF5" w:rsidRPr="00E149A0">
        <w:trPr>
          <w:trHeight w:hRule="exact" w:val="90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24DF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324D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24DF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24DF5" w:rsidRPr="00E149A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Методологические основы активного социально-психологического обучения</w:t>
            </w:r>
          </w:p>
        </w:tc>
      </w:tr>
      <w:tr w:rsidR="00324DF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основные принципы активного социально-психологического обучения. Цели и задачи изучения методов активного социально-психологического обучения. Классификация методов активного социально-психологического обучения.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методов активного социально-психологического обучения, их классификация.</w:t>
            </w:r>
          </w:p>
        </w:tc>
      </w:tr>
      <w:tr w:rsidR="00324DF5" w:rsidRPr="00E149A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и методические основы активного социально-психологического обучения</w:t>
            </w:r>
          </w:p>
        </w:tc>
      </w:tr>
      <w:tr w:rsidR="00324DF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и традиционные теории  обучения. Принципы активного социально- психологического обучения. Социально-психологический тренинг и его виды.  Сущность и организационные особенности проведения социально-психологического тренинга межличностного общения. Психотехнические (психогимнастические) упражнения и групповые дискуссии как методы проведения тренинга партнерского общения.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проведения тренинга межличностного общения.</w:t>
            </w:r>
          </w:p>
        </w:tc>
      </w:tr>
      <w:tr w:rsidR="00324DF5" w:rsidRPr="00E149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Психологические вопросы организации и проведения групповой дискуссии</w:t>
            </w:r>
          </w:p>
        </w:tc>
      </w:tr>
      <w:tr w:rsidR="00324DF5" w:rsidRPr="00E149A0">
        <w:trPr>
          <w:trHeight w:hRule="exact" w:val="130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эффекты групповой дискуссии. Методика организации групповой дискуссии. Виды дискуссий. Особенности методики подготовки и проведения занятий методами «круглого стола», «мозговой атаки». Организация полемики. Риторические приемы дискуссионной работы. Роль и позиция ведущего дискуссий, требования к его</w:t>
            </w:r>
          </w:p>
        </w:tc>
      </w:tr>
    </w:tbl>
    <w:p w:rsidR="00324DF5" w:rsidRPr="002B7C22" w:rsidRDefault="002B7C22">
      <w:pPr>
        <w:rPr>
          <w:sz w:val="0"/>
          <w:szCs w:val="0"/>
          <w:lang w:val="ru-RU"/>
        </w:rPr>
      </w:pPr>
      <w:r w:rsidRPr="002B7C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24DF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социальной компетентности.</w:t>
            </w:r>
          </w:p>
        </w:tc>
      </w:tr>
      <w:tr w:rsidR="00324DF5" w:rsidRPr="00E149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Психологические вопросы организации и проведения ролевой и деловой</w:t>
            </w:r>
          </w:p>
        </w:tc>
      </w:tr>
      <w:tr w:rsidR="00324DF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как психолого-педагогическое явление. Игровые технологии социально- психологического обучения. Особенности организации обучения, построенного на использовании игровых технологий. Роль и позиция ведущего игровых методов обучения, требования к социальной компетентности игротехников. Характеристика основных видов игровых методов обучения. Классификация игровых методов. Организация и проведение деловых, ролевых, оргдеятельностных игр.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Ситуативно-коммуникативные игры.</w:t>
            </w:r>
          </w:p>
        </w:tc>
      </w:tr>
      <w:tr w:rsidR="00324DF5" w:rsidRPr="00E149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Психологические вопросы организации работы тренинговой группы</w:t>
            </w:r>
          </w:p>
        </w:tc>
      </w:tr>
      <w:tr w:rsidR="00324DF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Тренинговые методы социальнопсихологического обучения. Обучающие, коррекционно- развивающие, терапевтические возможности тренингов. Роль и позиция ведущего тренингов, требования к компетентности и личности ведущего тренингов. Характеристика основных видов тренингов. Особенности тренинговых групп, требования к подбору участников тренингов.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тренинговых процедур</w:t>
            </w:r>
          </w:p>
        </w:tc>
      </w:tr>
      <w:tr w:rsidR="00324DF5" w:rsidRPr="00E149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Проектный метод в активном социально-психологическом обучении</w:t>
            </w:r>
          </w:p>
        </w:tc>
      </w:tr>
      <w:tr w:rsidR="00324DF5" w:rsidRPr="00E149A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3.Методика подготовки и проведения ролевых игр.</w:t>
            </w:r>
          </w:p>
        </w:tc>
      </w:tr>
      <w:tr w:rsidR="00324DF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324DF5" w:rsidRPr="00E149A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Методологические основы активного социально-психологического обучения</w:t>
            </w:r>
          </w:p>
        </w:tc>
      </w:tr>
      <w:tr w:rsidR="00324DF5" w:rsidRPr="00E149A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1.Понятие и основные принципы активного социально-психологического обучения.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2.Цели и задачи изучения методов активного социально-психологического обучения.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3.Классификация методов активного социально-психологического обучения.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4.Общая характеристика методов активного социально-психологического обучения, их класси-фикация</w:t>
            </w:r>
          </w:p>
        </w:tc>
      </w:tr>
      <w:tr w:rsidR="00324DF5" w:rsidRPr="00E149A0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и методические основы активного социально-психологического обучения</w:t>
            </w:r>
          </w:p>
        </w:tc>
      </w:tr>
      <w:tr w:rsidR="00324DF5" w:rsidRPr="00E149A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1.Современные и традиционные теории обучения.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2.Принципы активного социально-психологического обучения.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Техника групповой работы в обучении: техника сплочения группы, техника групповой рабо-ты в процессе учебных занятий.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Тенденции применения активных методов обучения с учетом современных условий развития российской системы образования.</w:t>
            </w:r>
          </w:p>
        </w:tc>
      </w:tr>
      <w:tr w:rsidR="00324DF5" w:rsidRPr="00E149A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Психологические вопросы организации и проведения групповой дискуссии</w:t>
            </w:r>
          </w:p>
        </w:tc>
      </w:tr>
      <w:tr w:rsidR="00324DF5" w:rsidRPr="00E149A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1.Технология и эффекты групповой дискуссии.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2.Методика организации групповой дискуссии. Виды дискуссий.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Особенности методики подготовки и проведения занятий методами «круглого стола», «мозго-вой атаки». Организация полемики.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4.Роль и позиция ведущего дискуссий, требования к его социальной компетентности</w:t>
            </w:r>
          </w:p>
        </w:tc>
      </w:tr>
      <w:tr w:rsidR="00324DF5" w:rsidRPr="00E149A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Психологические вопросы организации и проведения ролевой и деловой игры</w:t>
            </w:r>
          </w:p>
        </w:tc>
      </w:tr>
      <w:tr w:rsidR="00324DF5" w:rsidRPr="00E149A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1.Игра как психолого-педагогическое явление.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Игровые технологии социально-психологического обучения.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3.Особенности организации обучения, построенного на использовании игровых технологий..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4.Характеристика основных видов игровых методов обучения.</w:t>
            </w:r>
          </w:p>
        </w:tc>
      </w:tr>
      <w:tr w:rsidR="00324DF5" w:rsidRPr="00E149A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Общая характеристика игровых методов активного обучения</w:t>
            </w:r>
          </w:p>
        </w:tc>
      </w:tr>
      <w:tr w:rsidR="00324DF5" w:rsidRPr="00E149A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1.Роли и ролевая игра. Место ролевой игры в обучении и тренинге.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2.Характерные признаки ролевой игры. Классификация ролевых игр.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3.Методика подготовки и проведения ролевых игр.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4.Ролевые игры по тренировке социально-ролевого поведения, развитию коммуникативных и организаторских качеств.</w:t>
            </w:r>
          </w:p>
        </w:tc>
      </w:tr>
    </w:tbl>
    <w:p w:rsidR="00324DF5" w:rsidRPr="002B7C22" w:rsidRDefault="002B7C22">
      <w:pPr>
        <w:rPr>
          <w:sz w:val="0"/>
          <w:szCs w:val="0"/>
          <w:lang w:val="ru-RU"/>
        </w:rPr>
      </w:pPr>
      <w:r w:rsidRPr="002B7C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24DF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Понятие «тренинг»,  области применения психологического тренинга.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Научные подходы изуче-ния  тренинга в психологии</w:t>
            </w:r>
          </w:p>
        </w:tc>
      </w:tr>
      <w:tr w:rsidR="00324DF5" w:rsidRPr="00E149A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История развития активных методов социально-психологического обучения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Соотношение понятий «психотерапия», «психокоррекция», «обучение»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Основные виды групп социального обучения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Тренинговые методы социально-психологического обучения.</w:t>
            </w:r>
          </w:p>
        </w:tc>
      </w:tr>
      <w:tr w:rsidR="00324DF5" w:rsidRPr="00E149A0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тренинговой деятельности в контексте социально-психологического обучения</w:t>
            </w:r>
          </w:p>
        </w:tc>
      </w:tr>
      <w:tr w:rsidR="00324DF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1.Обучающие, коррекционно-развивающие, терапевтические возможности тренингов.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2.Роль и позиция ведущего тренингов, требования к компетентности и личности ведущего тре-нингов. Характеристика основных видов тренингов.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3.Особенности тренинговых групп, требования к подбору участников тренингов.</w:t>
            </w:r>
          </w:p>
          <w:p w:rsidR="00324DF5" w:rsidRDefault="002B7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4.Особенности тренинговых процедур</w:t>
            </w:r>
          </w:p>
        </w:tc>
      </w:tr>
      <w:tr w:rsidR="00324DF5" w:rsidRPr="00E149A0">
        <w:trPr>
          <w:trHeight w:hRule="exact" w:val="8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Понятия психолого-педагогического проекта, программы. Проектная, исследовательская и твор-ческая деятельность в современном активном социально- психологическом обучении</w:t>
            </w:r>
          </w:p>
        </w:tc>
      </w:tr>
      <w:tr w:rsidR="00324DF5" w:rsidRPr="00E149A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Психолого-педагогическое проектирование в общем контексте социальных технологий.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Основные понятия психолого-педагогического проектировании.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Функции, уровни, принципы, этапы проектной деятельности, виды и организация педагоги-ческого проектирования.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Основные виды психолого-педагогического проектирования</w:t>
            </w:r>
          </w:p>
        </w:tc>
      </w:tr>
      <w:tr w:rsidR="00324DF5" w:rsidRPr="00E149A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Проектный метод в рамках активного социально-психологического обучения</w:t>
            </w:r>
          </w:p>
        </w:tc>
      </w:tr>
      <w:tr w:rsidR="00324DF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1.Основные виды психолого-педагогического проектирования (проектирование содержания об-разования, проектирование образовательных систем, проектирование педагогических техноло-гий, проектирование контекста педагогической деятельности).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2.Функции, уровни, принципы, этапы проектной деятельности, виды и организация педагогиче-ского проектирования.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3.Планирование и организация работы над проектами.</w:t>
            </w:r>
          </w:p>
          <w:p w:rsidR="00324DF5" w:rsidRDefault="002B7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4.Оценка эффективности проектов.</w:t>
            </w:r>
          </w:p>
        </w:tc>
      </w:tr>
      <w:tr w:rsidR="00324DF5" w:rsidRPr="00E149A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324D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24DF5" w:rsidRPr="00E149A0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«Методы активного социально-психологического обучения» / Пинигин В.Г.. – Омск: Изд-во Омской гуманитарной академии, 0.</w:t>
            </w:r>
          </w:p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324DF5" w:rsidRPr="002B7C22" w:rsidRDefault="002B7C22">
      <w:pPr>
        <w:rPr>
          <w:sz w:val="0"/>
          <w:szCs w:val="0"/>
          <w:lang w:val="ru-RU"/>
        </w:rPr>
      </w:pPr>
      <w:r w:rsidRPr="002B7C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24DF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24DF5" w:rsidRPr="00E149A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тренинги: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тренинговой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Бобченко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7C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978-5-534-12444-6.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7C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7C22">
              <w:rPr>
                <w:lang w:val="ru-RU"/>
              </w:rPr>
              <w:t xml:space="preserve"> </w:t>
            </w:r>
            <w:hyperlink r:id="rId4" w:history="1">
              <w:r w:rsidR="00C32B42">
                <w:rPr>
                  <w:rStyle w:val="a3"/>
                  <w:lang w:val="ru-RU"/>
                </w:rPr>
                <w:t>https://urait.ru/bcode/447487</w:t>
              </w:r>
            </w:hyperlink>
            <w:r w:rsidRPr="002B7C22">
              <w:rPr>
                <w:lang w:val="ru-RU"/>
              </w:rPr>
              <w:t xml:space="preserve"> </w:t>
            </w:r>
          </w:p>
        </w:tc>
      </w:tr>
      <w:tr w:rsidR="00324DF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социально-психологического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Штроо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B7C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978-5-534-02451-7.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C32B42">
                <w:rPr>
                  <w:rStyle w:val="a3"/>
                </w:rPr>
                <w:t>https://urait.ru/bcode/450408</w:t>
              </w:r>
            </w:hyperlink>
            <w:r>
              <w:t xml:space="preserve"> </w:t>
            </w:r>
          </w:p>
        </w:tc>
      </w:tr>
      <w:tr w:rsidR="00324DF5">
        <w:trPr>
          <w:trHeight w:hRule="exact" w:val="304"/>
        </w:trPr>
        <w:tc>
          <w:tcPr>
            <w:tcW w:w="285" w:type="dxa"/>
          </w:tcPr>
          <w:p w:rsidR="00324DF5" w:rsidRDefault="00324DF5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24DF5" w:rsidRPr="00E149A0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Факторович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7C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978-5-534-09829-7.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7C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7C22">
              <w:rPr>
                <w:lang w:val="ru-RU"/>
              </w:rPr>
              <w:t xml:space="preserve"> </w:t>
            </w:r>
            <w:hyperlink r:id="rId6" w:history="1">
              <w:r w:rsidR="00C32B42">
                <w:rPr>
                  <w:rStyle w:val="a3"/>
                  <w:lang w:val="ru-RU"/>
                </w:rPr>
                <w:t>https://urait.ru/bcode/437502</w:t>
              </w:r>
            </w:hyperlink>
            <w:r w:rsidRPr="002B7C22">
              <w:rPr>
                <w:lang w:val="ru-RU"/>
              </w:rPr>
              <w:t xml:space="preserve"> </w:t>
            </w:r>
          </w:p>
        </w:tc>
      </w:tr>
      <w:tr w:rsidR="00324DF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Корпоративный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тренинг,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наставничество,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коучинг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Кларин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B7C22">
              <w:rPr>
                <w:lang w:val="ru-RU"/>
              </w:rPr>
              <w:t xml:space="preserve"> 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B7C2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978-5-534-02811-9.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C32B42">
                <w:rPr>
                  <w:rStyle w:val="a3"/>
                </w:rPr>
                <w:t>https://urait.ru/bcode/452504</w:t>
              </w:r>
            </w:hyperlink>
            <w:r>
              <w:t xml:space="preserve"> </w:t>
            </w:r>
          </w:p>
        </w:tc>
      </w:tr>
      <w:tr w:rsidR="00324DF5" w:rsidRPr="00E149A0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324DF5" w:rsidRPr="00E149A0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C3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C3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C3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C3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C3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6B46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B4642" w:rsidRPr="00E149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B46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6B4642" w:rsidRPr="00E149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B46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C3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C3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C3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C3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C3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C3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C3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324DF5" w:rsidRPr="00E149A0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324DF5" w:rsidRPr="00E149A0">
        <w:trPr>
          <w:trHeight w:hRule="exact" w:val="70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</w:t>
            </w:r>
          </w:p>
        </w:tc>
      </w:tr>
    </w:tbl>
    <w:p w:rsidR="00324DF5" w:rsidRPr="002B7C22" w:rsidRDefault="002B7C22">
      <w:pPr>
        <w:rPr>
          <w:sz w:val="0"/>
          <w:szCs w:val="0"/>
          <w:lang w:val="ru-RU"/>
        </w:rPr>
      </w:pPr>
      <w:r w:rsidRPr="002B7C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24DF5" w:rsidRPr="00E149A0">
        <w:trPr>
          <w:trHeight w:hRule="exact" w:val="131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24DF5" w:rsidRPr="00E149A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324DF5">
        <w:trPr>
          <w:trHeight w:hRule="exact" w:val="14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324DF5" w:rsidRPr="002B7C22" w:rsidRDefault="00324D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324DF5" w:rsidRDefault="002B7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324DF5" w:rsidRDefault="002B7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</w:tc>
      </w:tr>
    </w:tbl>
    <w:p w:rsidR="00324DF5" w:rsidRDefault="002B7C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24DF5" w:rsidRPr="002B7C22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324DF5" w:rsidRPr="002B7C22" w:rsidRDefault="00324D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324DF5" w:rsidRPr="002B7C2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C3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324DF5" w:rsidRPr="002B7C2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C32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324DF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3" w:history="1">
              <w:r w:rsidR="00C32B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324DF5" w:rsidRPr="002B7C2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324DF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24DF5" w:rsidRPr="002B7C22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324DF5" w:rsidRPr="002B7C22">
        <w:trPr>
          <w:trHeight w:hRule="exact" w:val="277"/>
        </w:trPr>
        <w:tc>
          <w:tcPr>
            <w:tcW w:w="9640" w:type="dxa"/>
          </w:tcPr>
          <w:p w:rsidR="00324DF5" w:rsidRPr="002B7C22" w:rsidRDefault="00324DF5">
            <w:pPr>
              <w:rPr>
                <w:lang w:val="ru-RU"/>
              </w:rPr>
            </w:pPr>
          </w:p>
        </w:tc>
      </w:tr>
      <w:tr w:rsidR="00324DF5" w:rsidRPr="002B7C2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324DF5" w:rsidRPr="002B7C22">
        <w:trPr>
          <w:trHeight w:hRule="exact" w:val="32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</w:p>
        </w:tc>
      </w:tr>
    </w:tbl>
    <w:p w:rsidR="00324DF5" w:rsidRPr="002B7C22" w:rsidRDefault="002B7C22">
      <w:pPr>
        <w:rPr>
          <w:sz w:val="0"/>
          <w:szCs w:val="0"/>
          <w:lang w:val="ru-RU"/>
        </w:rPr>
      </w:pPr>
      <w:r w:rsidRPr="002B7C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24DF5" w:rsidRPr="002B7C22">
        <w:trPr>
          <w:trHeight w:hRule="exact" w:val="1110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Windows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6B46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324DF5" w:rsidRPr="002B7C22" w:rsidRDefault="002B7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324DF5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Default="002B7C22">
            <w:pPr>
              <w:spacing w:after="0" w:line="240" w:lineRule="auto"/>
              <w:rPr>
                <w:sz w:val="24"/>
                <w:szCs w:val="24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средства защиты – 4.</w:t>
            </w:r>
          </w:p>
        </w:tc>
      </w:tr>
      <w:tr w:rsidR="00324DF5" w:rsidRPr="002B7C22">
        <w:trPr>
          <w:trHeight w:hRule="exact" w:val="18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 аудитория зарубежной филологии  и иностранных языков. Столы компьютерный, стол преподавательский, стулья, учебно-наглядные пособия: наглядно- дидактические материалы, доска пластиковая,  видеокамера, компьютер,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</w:p>
        </w:tc>
      </w:tr>
    </w:tbl>
    <w:p w:rsidR="00324DF5" w:rsidRPr="002B7C22" w:rsidRDefault="002B7C22">
      <w:pPr>
        <w:rPr>
          <w:sz w:val="0"/>
          <w:szCs w:val="0"/>
          <w:lang w:val="ru-RU"/>
        </w:rPr>
      </w:pPr>
      <w:r w:rsidRPr="002B7C2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24DF5" w:rsidRPr="002B7C22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Math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NetBeans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RunaWFE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</w:t>
            </w:r>
          </w:p>
        </w:tc>
      </w:tr>
      <w:tr w:rsidR="00324DF5" w:rsidRPr="002B7C22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: Помещение для самостоятельной индивидуальной теоретической работы обучающихся по дисциплине «Игровые виды спорта (волейбол)»  (находящееся по адресу г.Омск, ул. 4-я Челюскинцев, 2а), оснащено компьютерной техникой(Операционная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2007) с высокоскоростным подключением к сети «Интернет» с обеспечением доступа в электронную информационно-образовательную среду Академии.</w:t>
            </w:r>
          </w:p>
        </w:tc>
      </w:tr>
      <w:tr w:rsidR="00324DF5" w:rsidRPr="002B7C22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  <w:tr w:rsidR="00324DF5" w:rsidRPr="002B7C22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4DF5" w:rsidRPr="002B7C22" w:rsidRDefault="002B7C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Для проведения лабораторных занятий имеется: лаборатория учебных средств массовой информации, оснащение которой составляют: Столы, стулья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"ЭБС ЮРАЙТ </w:t>
            </w:r>
            <w:hyperlink r:id="rId25" w:history="1">
              <w:r w:rsidR="006B46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</w:t>
              </w:r>
            </w:hyperlink>
            <w:r w:rsidRPr="002B7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</w:tbl>
    <w:p w:rsidR="00324DF5" w:rsidRPr="002B7C22" w:rsidRDefault="00324DF5">
      <w:pPr>
        <w:rPr>
          <w:lang w:val="ru-RU"/>
        </w:rPr>
      </w:pPr>
    </w:p>
    <w:sectPr w:rsidR="00324DF5" w:rsidRPr="002B7C22" w:rsidSect="00324DF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B7C22"/>
    <w:rsid w:val="00324DF5"/>
    <w:rsid w:val="006B4642"/>
    <w:rsid w:val="008D6602"/>
    <w:rsid w:val="00A45C77"/>
    <w:rsid w:val="00AE6146"/>
    <w:rsid w:val="00B4131E"/>
    <w:rsid w:val="00C0159E"/>
    <w:rsid w:val="00C32B42"/>
    <w:rsid w:val="00D31453"/>
    <w:rsid w:val="00E149A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BB048D-67B6-4CEC-B9F6-A40A67C0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64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32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52504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,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7502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s://urait.ru/bcode/450408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fgosvo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47487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6803</Words>
  <Characters>38778</Characters>
  <Application>Microsoft Office Word</Application>
  <DocSecurity>0</DocSecurity>
  <Lines>323</Lines>
  <Paragraphs>90</Paragraphs>
  <ScaleCrop>false</ScaleCrop>
  <Company/>
  <LinksUpToDate>false</LinksUpToDate>
  <CharactersWithSpaces>45491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(ППДО)(21)_plx_Методы активного социально-психологического обучения</dc:title>
  <dc:creator>FastReport.NET</dc:creator>
  <cp:lastModifiedBy>Mark Bernstorf</cp:lastModifiedBy>
  <cp:revision>8</cp:revision>
  <dcterms:created xsi:type="dcterms:W3CDTF">2022-02-08T09:17:00Z</dcterms:created>
  <dcterms:modified xsi:type="dcterms:W3CDTF">2022-11-13T13:24:00Z</dcterms:modified>
</cp:coreProperties>
</file>